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5C29" w14:textId="4BBC1EA2" w:rsidR="000F3CD8" w:rsidRPr="000F3CD8" w:rsidRDefault="0089571B" w:rsidP="000F3CD8">
      <w:pPr>
        <w:pStyle w:val="Default"/>
        <w:rPr>
          <w:color w:val="auto"/>
          <w:sz w:val="50"/>
          <w:szCs w:val="50"/>
        </w:rPr>
      </w:pPr>
      <w:r>
        <w:rPr>
          <w:rFonts w:cstheme="minorBidi"/>
          <w:color w:val="auto"/>
          <w:sz w:val="50"/>
          <w:szCs w:val="50"/>
        </w:rPr>
        <w:t>Fall</w:t>
      </w:r>
      <w:r w:rsidR="000F3CD8" w:rsidRPr="000F3CD8">
        <w:rPr>
          <w:rFonts w:cstheme="minorBidi"/>
          <w:color w:val="auto"/>
          <w:sz w:val="50"/>
          <w:szCs w:val="50"/>
        </w:rPr>
        <w:t xml:space="preserve"> 202</w:t>
      </w:r>
      <w:r w:rsidR="000F3CD8" w:rsidRPr="000F3CD8">
        <w:rPr>
          <w:color w:val="auto"/>
          <w:sz w:val="50"/>
          <w:szCs w:val="50"/>
        </w:rPr>
        <w:t>6 Public History Certificate Courses</w:t>
      </w:r>
    </w:p>
    <w:p w14:paraId="45B1C071" w14:textId="77777777" w:rsidR="000F3CD8" w:rsidRDefault="000F3CD8" w:rsidP="000F3CD8">
      <w:pPr>
        <w:pStyle w:val="Default"/>
        <w:rPr>
          <w:rFonts w:cstheme="minorBidi"/>
          <w:color w:val="auto"/>
          <w:sz w:val="34"/>
          <w:szCs w:val="34"/>
        </w:rPr>
      </w:pPr>
    </w:p>
    <w:p w14:paraId="2D92E25F" w14:textId="75C946E5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  <w:r w:rsidRPr="000F3CD8">
        <w:rPr>
          <w:rFonts w:cstheme="minorBidi"/>
          <w:color w:val="auto"/>
          <w:sz w:val="28"/>
          <w:szCs w:val="28"/>
        </w:rPr>
        <w:t xml:space="preserve">Each of the courses listed here will be offered this Spring semester and will count toward a requirement for the Certificate in Public History. Other elective courses are occasionally considered; see the program coordinator for questions. </w:t>
      </w:r>
    </w:p>
    <w:p w14:paraId="2D364F83" w14:textId="77777777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</w:p>
    <w:p w14:paraId="770327A8" w14:textId="15B168D5" w:rsid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rFonts w:cstheme="minorBidi"/>
          <w:color w:val="auto"/>
          <w:sz w:val="28"/>
          <w:szCs w:val="28"/>
        </w:rPr>
        <w:t xml:space="preserve">To view the full list of course requirements for the certificate and to learn more about the program, visit: </w:t>
      </w:r>
      <w:hyperlink r:id="rId5" w:history="1">
        <w:r w:rsidRPr="000F3CD8">
          <w:rPr>
            <w:rStyle w:val="Hyperlink"/>
            <w:rFonts w:cstheme="minorBidi"/>
            <w:sz w:val="28"/>
            <w:szCs w:val="28"/>
          </w:rPr>
          <w:t>https://history.rutgers.edu/academics/public-history/certificate-in-public-</w:t>
        </w:r>
        <w:r w:rsidRPr="000F3CD8">
          <w:rPr>
            <w:rStyle w:val="Hyperlink"/>
            <w:sz w:val="28"/>
            <w:szCs w:val="28"/>
          </w:rPr>
          <w:t>history</w:t>
        </w:r>
      </w:hyperlink>
      <w:r w:rsidRPr="000F3CD8">
        <w:rPr>
          <w:color w:val="auto"/>
          <w:sz w:val="28"/>
          <w:szCs w:val="28"/>
        </w:rPr>
        <w:t xml:space="preserve"> , or contact the program</w:t>
      </w:r>
      <w:r w:rsidR="0089571B">
        <w:rPr>
          <w:color w:val="auto"/>
          <w:sz w:val="28"/>
          <w:szCs w:val="28"/>
        </w:rPr>
        <w:t xml:space="preserve"> coordinator, Dr. Kenny Linden at </w:t>
      </w:r>
      <w:hyperlink r:id="rId6" w:history="1">
        <w:r w:rsidR="0089571B" w:rsidRPr="00486DB7">
          <w:rPr>
            <w:rStyle w:val="Hyperlink"/>
            <w:sz w:val="28"/>
            <w:szCs w:val="28"/>
          </w:rPr>
          <w:t>kel175@history.rutgers.edu</w:t>
        </w:r>
      </w:hyperlink>
      <w:r w:rsidR="0089571B">
        <w:rPr>
          <w:color w:val="auto"/>
          <w:sz w:val="28"/>
          <w:szCs w:val="28"/>
        </w:rPr>
        <w:t xml:space="preserve"> or the program</w:t>
      </w:r>
      <w:r w:rsidRPr="000F3CD8">
        <w:rPr>
          <w:color w:val="auto"/>
          <w:sz w:val="28"/>
          <w:szCs w:val="28"/>
        </w:rPr>
        <w:t xml:space="preserve"> </w:t>
      </w:r>
      <w:r w:rsidR="0089571B">
        <w:rPr>
          <w:color w:val="auto"/>
          <w:sz w:val="28"/>
          <w:szCs w:val="28"/>
        </w:rPr>
        <w:t>director</w:t>
      </w:r>
      <w:r w:rsidRPr="000F3CD8">
        <w:rPr>
          <w:color w:val="auto"/>
          <w:sz w:val="28"/>
          <w:szCs w:val="28"/>
        </w:rPr>
        <w:t xml:space="preserve">, Dr. O’Brassill-Kulfan, at </w:t>
      </w:r>
      <w:hyperlink r:id="rId7" w:history="1">
        <w:r w:rsidRPr="00615377">
          <w:rPr>
            <w:rStyle w:val="Hyperlink"/>
            <w:sz w:val="28"/>
            <w:szCs w:val="28"/>
          </w:rPr>
          <w:t>kristin.obrassillkulfan@rutgers.edu</w:t>
        </w:r>
      </w:hyperlink>
      <w:r w:rsidRPr="000F3CD8">
        <w:rPr>
          <w:color w:val="auto"/>
          <w:sz w:val="28"/>
          <w:szCs w:val="28"/>
        </w:rPr>
        <w:t xml:space="preserve">. </w:t>
      </w:r>
    </w:p>
    <w:p w14:paraId="15E90E84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4F154D5E" w14:textId="77777777" w:rsidR="000F3CD8" w:rsidRPr="000F3CD8" w:rsidRDefault="000F3CD8" w:rsidP="000F3CD8">
      <w:pPr>
        <w:pStyle w:val="Default"/>
        <w:rPr>
          <w:rFonts w:cstheme="minorBidi"/>
          <w:color w:val="auto"/>
        </w:rPr>
      </w:pPr>
    </w:p>
    <w:p w14:paraId="5245DF53" w14:textId="2FB97FB8" w:rsidR="000F3CD8" w:rsidRPr="000F3CD8" w:rsidRDefault="000F3CD8" w:rsidP="000F3CD8">
      <w:pPr>
        <w:spacing w:after="0" w:line="240" w:lineRule="auto"/>
        <w:rPr>
          <w:rFonts w:ascii="Baskerville Old Face" w:hAnsi="Baskerville Old Face"/>
          <w:sz w:val="28"/>
          <w:szCs w:val="28"/>
        </w:rPr>
      </w:pPr>
      <w:r w:rsidRPr="000F3CD8">
        <w:rPr>
          <w:rFonts w:ascii="Baskerville Old Face" w:hAnsi="Baskerville Old Face"/>
          <w:sz w:val="28"/>
          <w:szCs w:val="28"/>
        </w:rPr>
        <w:t xml:space="preserve">CORE COURSES: </w:t>
      </w:r>
      <w:r w:rsidR="0089571B">
        <w:rPr>
          <w:rFonts w:ascii="Baskerville Old Face" w:hAnsi="Baskerville Old Face"/>
          <w:sz w:val="28"/>
          <w:szCs w:val="28"/>
        </w:rPr>
        <w:br/>
      </w:r>
    </w:p>
    <w:p w14:paraId="5151DBA7" w14:textId="02FFF07C" w:rsidR="000F3CD8" w:rsidRPr="000F3CD8" w:rsidRDefault="0089571B" w:rsidP="000F3CD8">
      <w:pPr>
        <w:spacing w:after="0" w:line="240" w:lineRule="auto"/>
        <w:rPr>
          <w:rFonts w:ascii="Baskerville Old Face" w:hAnsi="Baskerville Old Face"/>
          <w:sz w:val="28"/>
          <w:szCs w:val="28"/>
        </w:rPr>
      </w:pPr>
      <w:r w:rsidRPr="000F3CD8">
        <w:rPr>
          <w:rFonts w:ascii="Baskerville Old Face" w:hAnsi="Baskerville Old Face"/>
          <w:sz w:val="28"/>
          <w:szCs w:val="28"/>
        </w:rPr>
        <w:t>01:506:299 History Workshop</w:t>
      </w:r>
    </w:p>
    <w:p w14:paraId="0086F86E" w14:textId="5CAF7147" w:rsidR="000F3CD8" w:rsidRPr="000F3CD8" w:rsidRDefault="000F3CD8" w:rsidP="000F3CD8">
      <w:pPr>
        <w:spacing w:after="0" w:line="240" w:lineRule="auto"/>
        <w:rPr>
          <w:rFonts w:ascii="Baskerville Old Face" w:hAnsi="Baskerville Old Face"/>
          <w:sz w:val="28"/>
          <w:szCs w:val="28"/>
        </w:rPr>
      </w:pPr>
      <w:r w:rsidRPr="000F3CD8">
        <w:rPr>
          <w:rFonts w:ascii="Baskerville Old Face" w:hAnsi="Baskerville Old Face"/>
          <w:sz w:val="28"/>
          <w:szCs w:val="28"/>
        </w:rPr>
        <w:t>01:506:451 Public History Internship</w:t>
      </w:r>
    </w:p>
    <w:p w14:paraId="3AB1146F" w14:textId="33E58A32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2290CA8E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 xml:space="preserve">ELECTIVE COURSES: </w:t>
      </w:r>
    </w:p>
    <w:p w14:paraId="06166D68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61C6E7CB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>Anthropology</w:t>
      </w:r>
      <w:r w:rsidRPr="000F3CD8">
        <w:rPr>
          <w:color w:val="auto"/>
          <w:sz w:val="28"/>
          <w:szCs w:val="28"/>
        </w:rPr>
        <w:t xml:space="preserve"> </w:t>
      </w:r>
      <w:r w:rsidRPr="000F3CD8">
        <w:rPr>
          <w:color w:val="auto"/>
          <w:sz w:val="28"/>
          <w:szCs w:val="28"/>
        </w:rPr>
        <w:tab/>
      </w:r>
    </w:p>
    <w:p w14:paraId="26FB4394" w14:textId="77777777" w:rsidR="008F36C6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>070:105 Introduction to Archaeology</w:t>
      </w:r>
    </w:p>
    <w:p w14:paraId="42E124CF" w14:textId="3EC5026F" w:rsidR="000F3CD8" w:rsidRPr="000F3CD8" w:rsidRDefault="008F36C6" w:rsidP="000F3CD8">
      <w:pPr>
        <w:pStyle w:val="Default"/>
        <w:rPr>
          <w:color w:val="auto"/>
          <w:sz w:val="28"/>
          <w:szCs w:val="28"/>
        </w:rPr>
      </w:pPr>
      <w:r w:rsidRPr="008F36C6">
        <w:rPr>
          <w:color w:val="auto"/>
          <w:sz w:val="28"/>
          <w:szCs w:val="28"/>
        </w:rPr>
        <w:t>070:380 Culture, Memory, History</w:t>
      </w:r>
    </w:p>
    <w:p w14:paraId="1371984F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165B8338" w14:textId="77777777" w:rsidR="000F3CD8" w:rsidRPr="000F3CD8" w:rsidRDefault="000F3CD8" w:rsidP="000F3CD8">
      <w:pPr>
        <w:pStyle w:val="Default"/>
        <w:rPr>
          <w:b/>
          <w:bCs/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 xml:space="preserve">Art History </w:t>
      </w:r>
    </w:p>
    <w:p w14:paraId="0E69AFBF" w14:textId="77777777" w:rsidR="008F36C6" w:rsidRPr="008F36C6" w:rsidRDefault="008F36C6" w:rsidP="008F36C6">
      <w:pPr>
        <w:pStyle w:val="Default"/>
        <w:rPr>
          <w:sz w:val="28"/>
          <w:szCs w:val="28"/>
        </w:rPr>
      </w:pPr>
      <w:r w:rsidRPr="008F36C6">
        <w:rPr>
          <w:sz w:val="28"/>
          <w:szCs w:val="28"/>
        </w:rPr>
        <w:t>082:430 Cultural Heritage Preservation</w:t>
      </w:r>
    </w:p>
    <w:p w14:paraId="08CD4D44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6A11A6EA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>City and Regional Planning</w:t>
      </w:r>
      <w:r w:rsidRPr="000F3CD8">
        <w:rPr>
          <w:color w:val="auto"/>
          <w:sz w:val="28"/>
          <w:szCs w:val="28"/>
        </w:rPr>
        <w:t xml:space="preserve"> </w:t>
      </w:r>
      <w:r w:rsidRPr="000F3CD8">
        <w:rPr>
          <w:color w:val="auto"/>
          <w:sz w:val="28"/>
          <w:szCs w:val="28"/>
        </w:rPr>
        <w:tab/>
      </w:r>
    </w:p>
    <w:p w14:paraId="31DDE254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 xml:space="preserve">10:170:362 </w:t>
      </w:r>
      <w:proofErr w:type="spellStart"/>
      <w:r w:rsidRPr="000F3CD8">
        <w:rPr>
          <w:color w:val="auto"/>
          <w:sz w:val="28"/>
          <w:szCs w:val="28"/>
        </w:rPr>
        <w:t>NonProfit</w:t>
      </w:r>
      <w:proofErr w:type="spellEnd"/>
      <w:r w:rsidRPr="000F3CD8">
        <w:rPr>
          <w:color w:val="auto"/>
          <w:sz w:val="28"/>
          <w:szCs w:val="28"/>
        </w:rPr>
        <w:t xml:space="preserve"> Management </w:t>
      </w:r>
    </w:p>
    <w:p w14:paraId="7678FDF6" w14:textId="77777777" w:rsidR="002A75B5" w:rsidRDefault="002A75B5" w:rsidP="000F3CD8">
      <w:pPr>
        <w:pStyle w:val="Default"/>
        <w:rPr>
          <w:color w:val="auto"/>
          <w:sz w:val="28"/>
          <w:szCs w:val="28"/>
        </w:rPr>
      </w:pPr>
    </w:p>
    <w:p w14:paraId="094B0678" w14:textId="77777777" w:rsidR="002A75B5" w:rsidRPr="000F3CD8" w:rsidRDefault="002A75B5" w:rsidP="002A75B5">
      <w:pPr>
        <w:pStyle w:val="Default"/>
        <w:rPr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>English</w:t>
      </w:r>
    </w:p>
    <w:p w14:paraId="1E43D115" w14:textId="77777777" w:rsidR="002A75B5" w:rsidRPr="000F3CD8" w:rsidRDefault="002A75B5" w:rsidP="002A75B5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>351:314 Documentary Filmmaking for Writers</w:t>
      </w:r>
    </w:p>
    <w:p w14:paraId="7EF7F3A5" w14:textId="11BF3B81" w:rsidR="002A75B5" w:rsidRPr="000F3CD8" w:rsidRDefault="002A75B5" w:rsidP="000F3CD8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>355:375 Collaborative Writing Practice</w:t>
      </w:r>
    </w:p>
    <w:p w14:paraId="4755333A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4DC0E579" w14:textId="77777777" w:rsidR="000F3CD8" w:rsidRPr="000F3CD8" w:rsidRDefault="000F3CD8" w:rsidP="000F3CD8">
      <w:pPr>
        <w:pStyle w:val="Default"/>
        <w:rPr>
          <w:b/>
          <w:bCs/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>Geography</w:t>
      </w:r>
    </w:p>
    <w:p w14:paraId="2B072F4A" w14:textId="77777777" w:rsidR="0080301B" w:rsidRDefault="000F3CD8" w:rsidP="0080301B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>450:103 Human Geography: Space, Place, &amp; Location</w:t>
      </w:r>
    </w:p>
    <w:p w14:paraId="528304EC" w14:textId="77777777" w:rsidR="0080301B" w:rsidRDefault="0080301B" w:rsidP="0080301B">
      <w:pPr>
        <w:pStyle w:val="Default"/>
        <w:rPr>
          <w:color w:val="auto"/>
          <w:sz w:val="28"/>
          <w:szCs w:val="28"/>
        </w:rPr>
      </w:pPr>
      <w:r w:rsidRPr="0080301B">
        <w:rPr>
          <w:color w:val="auto"/>
          <w:sz w:val="28"/>
          <w:szCs w:val="28"/>
        </w:rPr>
        <w:t>450:208 Maps, Power, &amp; Digital World</w:t>
      </w:r>
    </w:p>
    <w:p w14:paraId="22E291DD" w14:textId="2303593C" w:rsidR="0080301B" w:rsidRPr="0080301B" w:rsidRDefault="0080301B" w:rsidP="0080301B">
      <w:pPr>
        <w:pStyle w:val="Default"/>
        <w:rPr>
          <w:color w:val="auto"/>
          <w:sz w:val="28"/>
          <w:szCs w:val="28"/>
        </w:rPr>
      </w:pPr>
      <w:r w:rsidRPr="0080301B">
        <w:rPr>
          <w:color w:val="auto"/>
          <w:sz w:val="28"/>
          <w:szCs w:val="28"/>
        </w:rPr>
        <w:t>450:321 Geographic Information Systems</w:t>
      </w:r>
    </w:p>
    <w:p w14:paraId="2F1202F4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3991C0C8" w14:textId="77777777" w:rsidR="000F3CD8" w:rsidRPr="000F3CD8" w:rsidRDefault="000F3CD8" w:rsidP="000F3CD8">
      <w:pPr>
        <w:pStyle w:val="Default"/>
        <w:rPr>
          <w:b/>
          <w:bCs/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lastRenderedPageBreak/>
        <w:t>History</w:t>
      </w:r>
    </w:p>
    <w:p w14:paraId="616BF66E" w14:textId="77777777" w:rsid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>506:216 Law and History</w:t>
      </w:r>
    </w:p>
    <w:p w14:paraId="1AE93814" w14:textId="748672FE" w:rsidR="0089571B" w:rsidRPr="000F3CD8" w:rsidRDefault="0089571B" w:rsidP="000F3CD8">
      <w:pPr>
        <w:pStyle w:val="Default"/>
        <w:rPr>
          <w:color w:val="auto"/>
          <w:sz w:val="28"/>
          <w:szCs w:val="28"/>
        </w:rPr>
      </w:pPr>
      <w:r w:rsidRPr="0089571B">
        <w:rPr>
          <w:color w:val="auto"/>
          <w:sz w:val="28"/>
          <w:szCs w:val="28"/>
        </w:rPr>
        <w:t>512:235 Accidents &amp; Disasters in the US and the World</w:t>
      </w:r>
    </w:p>
    <w:p w14:paraId="23860756" w14:textId="1B63411F" w:rsidR="0089571B" w:rsidRDefault="0089571B" w:rsidP="000F3CD8">
      <w:pPr>
        <w:pStyle w:val="Default"/>
        <w:rPr>
          <w:color w:val="auto"/>
          <w:sz w:val="28"/>
          <w:szCs w:val="28"/>
        </w:rPr>
      </w:pPr>
      <w:r w:rsidRPr="0089571B">
        <w:rPr>
          <w:color w:val="auto"/>
          <w:sz w:val="28"/>
          <w:szCs w:val="28"/>
        </w:rPr>
        <w:t>512:238 History of Homelessness</w:t>
      </w:r>
    </w:p>
    <w:p w14:paraId="01FD54B0" w14:textId="57D293C3" w:rsidR="006A726C" w:rsidRDefault="006A726C" w:rsidP="000F3CD8">
      <w:pPr>
        <w:pStyle w:val="Default"/>
        <w:rPr>
          <w:color w:val="auto"/>
          <w:sz w:val="28"/>
          <w:szCs w:val="28"/>
        </w:rPr>
      </w:pPr>
      <w:r w:rsidRPr="0013283B">
        <w:rPr>
          <w:color w:val="auto"/>
          <w:sz w:val="28"/>
          <w:szCs w:val="28"/>
        </w:rPr>
        <w:t>512:377 American Culture of the 1960s</w:t>
      </w:r>
    </w:p>
    <w:p w14:paraId="258C7068" w14:textId="7754D8B9" w:rsidR="000F3CD8" w:rsidRPr="0089571B" w:rsidRDefault="006A726C" w:rsidP="000F3CD8">
      <w:pPr>
        <w:pStyle w:val="Default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/>
      </w:r>
      <w:r w:rsidR="000F3CD8" w:rsidRPr="0089571B">
        <w:rPr>
          <w:b/>
          <w:bCs/>
          <w:color w:val="auto"/>
          <w:sz w:val="28"/>
          <w:szCs w:val="28"/>
        </w:rPr>
        <w:t xml:space="preserve">Landscape Architecture </w:t>
      </w:r>
    </w:p>
    <w:p w14:paraId="50E65B92" w14:textId="77777777" w:rsidR="00353765" w:rsidRDefault="00353765" w:rsidP="00353765">
      <w:pPr>
        <w:pStyle w:val="Default"/>
        <w:rPr>
          <w:color w:val="auto"/>
          <w:sz w:val="28"/>
          <w:szCs w:val="28"/>
        </w:rPr>
      </w:pPr>
      <w:r w:rsidRPr="00353765">
        <w:rPr>
          <w:color w:val="auto"/>
          <w:sz w:val="28"/>
          <w:szCs w:val="28"/>
        </w:rPr>
        <w:t>11:550:275 Practices of Power in the Built Environment</w:t>
      </w:r>
    </w:p>
    <w:p w14:paraId="47950B60" w14:textId="28654A76" w:rsidR="00353765" w:rsidRPr="00353765" w:rsidRDefault="00353765" w:rsidP="00353765">
      <w:pPr>
        <w:pStyle w:val="Default"/>
        <w:rPr>
          <w:color w:val="auto"/>
          <w:sz w:val="28"/>
          <w:szCs w:val="28"/>
        </w:rPr>
      </w:pPr>
      <w:r w:rsidRPr="00353765">
        <w:rPr>
          <w:color w:val="auto"/>
          <w:sz w:val="28"/>
          <w:szCs w:val="28"/>
        </w:rPr>
        <w:t>11:550:301 Social &amp; Cultural Aspects of Design</w:t>
      </w:r>
    </w:p>
    <w:p w14:paraId="1418A442" w14:textId="77777777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</w:p>
    <w:p w14:paraId="5B1C403A" w14:textId="77777777" w:rsidR="000F3CD8" w:rsidRPr="000F3CD8" w:rsidRDefault="000F3CD8" w:rsidP="000F3CD8">
      <w:pPr>
        <w:pStyle w:val="Default"/>
        <w:rPr>
          <w:b/>
          <w:bCs/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 xml:space="preserve">Political Science </w:t>
      </w:r>
    </w:p>
    <w:p w14:paraId="38FD1613" w14:textId="77777777" w:rsidR="001A2A6E" w:rsidRPr="001A2A6E" w:rsidRDefault="001A2A6E" w:rsidP="001A2A6E">
      <w:pPr>
        <w:pStyle w:val="Default"/>
        <w:rPr>
          <w:sz w:val="28"/>
          <w:szCs w:val="28"/>
        </w:rPr>
      </w:pPr>
      <w:r w:rsidRPr="001A2A6E">
        <w:rPr>
          <w:sz w:val="28"/>
          <w:szCs w:val="28"/>
        </w:rPr>
        <w:t>790:316 Politics, Literature, and the Arts</w:t>
      </w:r>
    </w:p>
    <w:p w14:paraId="382A4E07" w14:textId="77777777" w:rsidR="000F3CD8" w:rsidRPr="000F3CD8" w:rsidRDefault="000F3CD8" w:rsidP="000F3CD8">
      <w:pPr>
        <w:pStyle w:val="Default"/>
        <w:rPr>
          <w:b/>
          <w:bCs/>
          <w:color w:val="auto"/>
          <w:sz w:val="28"/>
          <w:szCs w:val="28"/>
        </w:rPr>
      </w:pPr>
    </w:p>
    <w:p w14:paraId="4BA4BF05" w14:textId="77777777" w:rsidR="000F3CD8" w:rsidRPr="000F3CD8" w:rsidRDefault="000F3CD8" w:rsidP="000F3CD8">
      <w:pPr>
        <w:pStyle w:val="Default"/>
        <w:rPr>
          <w:b/>
          <w:bCs/>
          <w:color w:val="auto"/>
          <w:sz w:val="28"/>
          <w:szCs w:val="28"/>
        </w:rPr>
      </w:pPr>
      <w:r w:rsidRPr="000F3CD8">
        <w:rPr>
          <w:b/>
          <w:bCs/>
          <w:color w:val="auto"/>
          <w:sz w:val="28"/>
          <w:szCs w:val="28"/>
        </w:rPr>
        <w:t xml:space="preserve">Women &amp; Gender Studies </w:t>
      </w:r>
    </w:p>
    <w:p w14:paraId="0F9F5838" w14:textId="65D8DD0A" w:rsidR="000F3CD8" w:rsidRPr="000F3CD8" w:rsidRDefault="000F3CD8" w:rsidP="000F3CD8">
      <w:pPr>
        <w:pStyle w:val="Default"/>
        <w:rPr>
          <w:color w:val="auto"/>
          <w:sz w:val="28"/>
          <w:szCs w:val="28"/>
        </w:rPr>
      </w:pPr>
      <w:r w:rsidRPr="000F3CD8">
        <w:rPr>
          <w:color w:val="auto"/>
          <w:sz w:val="28"/>
          <w:szCs w:val="28"/>
        </w:rPr>
        <w:t>988:200 Gender, Digital Media, &amp; Social Curation</w:t>
      </w:r>
    </w:p>
    <w:p w14:paraId="6F0828EB" w14:textId="77777777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</w:p>
    <w:p w14:paraId="2716B1A3" w14:textId="77777777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  <w:r w:rsidRPr="000F3CD8">
        <w:rPr>
          <w:rFonts w:cstheme="minorBidi"/>
          <w:color w:val="auto"/>
          <w:sz w:val="28"/>
          <w:szCs w:val="28"/>
        </w:rPr>
        <w:t xml:space="preserve"> </w:t>
      </w:r>
    </w:p>
    <w:p w14:paraId="00A76E81" w14:textId="77777777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</w:p>
    <w:p w14:paraId="3246F5A6" w14:textId="77777777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  <w:r w:rsidRPr="000F3CD8">
        <w:rPr>
          <w:rFonts w:cstheme="minorBidi"/>
          <w:color w:val="auto"/>
          <w:sz w:val="28"/>
          <w:szCs w:val="28"/>
        </w:rPr>
        <w:t xml:space="preserve"> </w:t>
      </w:r>
    </w:p>
    <w:p w14:paraId="79574C12" w14:textId="61257E8B" w:rsidR="000F3CD8" w:rsidRPr="000F3CD8" w:rsidRDefault="000F3CD8" w:rsidP="000F3CD8">
      <w:pPr>
        <w:pStyle w:val="Default"/>
        <w:rPr>
          <w:rFonts w:cstheme="minorBidi"/>
          <w:color w:val="auto"/>
          <w:sz w:val="28"/>
          <w:szCs w:val="28"/>
        </w:rPr>
      </w:pPr>
    </w:p>
    <w:sectPr w:rsidR="000F3CD8" w:rsidRPr="000F3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40B"/>
    <w:multiLevelType w:val="multilevel"/>
    <w:tmpl w:val="E1B4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8167F"/>
    <w:multiLevelType w:val="multilevel"/>
    <w:tmpl w:val="5E08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448B9"/>
    <w:multiLevelType w:val="multilevel"/>
    <w:tmpl w:val="68B4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D6B90"/>
    <w:multiLevelType w:val="multilevel"/>
    <w:tmpl w:val="87B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373B73"/>
    <w:multiLevelType w:val="multilevel"/>
    <w:tmpl w:val="CD52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13788"/>
    <w:multiLevelType w:val="multilevel"/>
    <w:tmpl w:val="5AB4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26C86"/>
    <w:multiLevelType w:val="multilevel"/>
    <w:tmpl w:val="32A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041558"/>
    <w:multiLevelType w:val="multilevel"/>
    <w:tmpl w:val="E8CC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7241768">
    <w:abstractNumId w:val="0"/>
  </w:num>
  <w:num w:numId="2" w16cid:durableId="1058019137">
    <w:abstractNumId w:val="4"/>
  </w:num>
  <w:num w:numId="3" w16cid:durableId="1762947635">
    <w:abstractNumId w:val="1"/>
  </w:num>
  <w:num w:numId="4" w16cid:durableId="1981810797">
    <w:abstractNumId w:val="7"/>
  </w:num>
  <w:num w:numId="5" w16cid:durableId="901715358">
    <w:abstractNumId w:val="6"/>
  </w:num>
  <w:num w:numId="6" w16cid:durableId="1802457598">
    <w:abstractNumId w:val="2"/>
  </w:num>
  <w:num w:numId="7" w16cid:durableId="535511450">
    <w:abstractNumId w:val="5"/>
  </w:num>
  <w:num w:numId="8" w16cid:durableId="641884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D8"/>
    <w:rsid w:val="00091841"/>
    <w:rsid w:val="000E0936"/>
    <w:rsid w:val="000F3CD8"/>
    <w:rsid w:val="0013283B"/>
    <w:rsid w:val="00133C70"/>
    <w:rsid w:val="001A2A6E"/>
    <w:rsid w:val="001E6042"/>
    <w:rsid w:val="002A75B5"/>
    <w:rsid w:val="002B268A"/>
    <w:rsid w:val="00353765"/>
    <w:rsid w:val="006A726C"/>
    <w:rsid w:val="006E22AF"/>
    <w:rsid w:val="00771D34"/>
    <w:rsid w:val="0080301B"/>
    <w:rsid w:val="0089571B"/>
    <w:rsid w:val="008F36C6"/>
    <w:rsid w:val="009E0E4E"/>
    <w:rsid w:val="00B51F89"/>
    <w:rsid w:val="00BA2E60"/>
    <w:rsid w:val="00F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33C58"/>
  <w15:chartTrackingRefBased/>
  <w15:docId w15:val="{6A5CDCA2-D4F3-4159-83F2-D51FA1E8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E0936"/>
    <w:pPr>
      <w:keepNext/>
      <w:keepLines/>
      <w:spacing w:before="160" w:after="80" w:line="259" w:lineRule="auto"/>
      <w:outlineLvl w:val="1"/>
    </w:pPr>
    <w:rPr>
      <w:rFonts w:ascii="Amasis MT Pro Light" w:eastAsiaTheme="majorEastAsia" w:hAnsi="Amasis MT Pro Light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Heading1"/>
    <w:link w:val="ChapterTitleChar"/>
    <w:qFormat/>
    <w:rsid w:val="000E0936"/>
    <w:pPr>
      <w:spacing w:line="259" w:lineRule="auto"/>
    </w:pPr>
    <w:rPr>
      <w:rFonts w:ascii="Amasis MT Pro Light" w:hAnsi="Amasis MT Pro Light" w:cs="Times New Roman"/>
      <w:color w:val="000000" w:themeColor="text1"/>
      <w:sz w:val="36"/>
    </w:rPr>
  </w:style>
  <w:style w:type="character" w:customStyle="1" w:styleId="ChapterTitleChar">
    <w:name w:val="Chapter Title Char"/>
    <w:basedOn w:val="Heading1Char"/>
    <w:link w:val="ChapterTitle"/>
    <w:rsid w:val="000E0936"/>
    <w:rPr>
      <w:rFonts w:ascii="Amasis MT Pro Light" w:eastAsiaTheme="majorEastAsia" w:hAnsi="Amasis MT Pro Light" w:cs="Times New Roman"/>
      <w:color w:val="000000" w:themeColor="text1"/>
      <w:sz w:val="36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E0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0936"/>
    <w:rPr>
      <w:rFonts w:ascii="Amasis MT Pro Light" w:eastAsiaTheme="majorEastAsia" w:hAnsi="Amasis MT Pro Light" w:cstheme="majorBidi"/>
      <w:b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CD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F3CD8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0F3C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stin.obrassillkulfan@rutger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l175@history.rutgers.edu" TargetMode="External"/><Relationship Id="rId5" Type="http://schemas.openxmlformats.org/officeDocument/2006/relationships/hyperlink" Target="https://history.rutgers.edu/academics/public-history/certificate-in-public-his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O'Brassill-Kulfan</dc:creator>
  <cp:keywords/>
  <dc:description/>
  <cp:lastModifiedBy>Kenny Linden</cp:lastModifiedBy>
  <cp:revision>10</cp:revision>
  <dcterms:created xsi:type="dcterms:W3CDTF">2026-04-16T19:24:00Z</dcterms:created>
  <dcterms:modified xsi:type="dcterms:W3CDTF">2026-04-20T13:46:00Z</dcterms:modified>
</cp:coreProperties>
</file>